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83" w:rsidRPr="007716AD" w:rsidRDefault="00790E83" w:rsidP="00790E83">
      <w:pPr>
        <w:pStyle w:val="Titre3"/>
        <w:ind w:right="-187"/>
        <w:rPr>
          <w:rFonts w:ascii="Times New Roman" w:hAnsi="Times New Roman"/>
          <w:i w:val="0"/>
          <w:sz w:val="22"/>
          <w:szCs w:val="22"/>
        </w:rPr>
      </w:pPr>
      <w:r w:rsidRPr="007716AD">
        <w:rPr>
          <w:rFonts w:ascii="Times New Roman" w:hAnsi="Times New Roman"/>
          <w:i w:val="0"/>
          <w:sz w:val="22"/>
          <w:szCs w:val="22"/>
        </w:rPr>
        <w:t>Annexe 8</w:t>
      </w:r>
      <w:r>
        <w:rPr>
          <w:rFonts w:ascii="Times New Roman" w:hAnsi="Times New Roman"/>
          <w:i w:val="0"/>
          <w:sz w:val="22"/>
          <w:szCs w:val="22"/>
        </w:rPr>
        <w:t xml:space="preserve"> (recto)</w:t>
      </w:r>
    </w:p>
    <w:p w:rsidR="00790E83" w:rsidRDefault="00790E83" w:rsidP="00790E83">
      <w:pPr>
        <w:pStyle w:val="Titre3"/>
        <w:tabs>
          <w:tab w:val="left" w:pos="9713"/>
        </w:tabs>
        <w:ind w:right="-7"/>
        <w:rPr>
          <w:rFonts w:ascii="Times New Roman" w:hAnsi="Times New Roman"/>
          <w:noProof/>
          <w:sz w:val="16"/>
        </w:rPr>
      </w:pPr>
    </w:p>
    <w:p w:rsidR="00790E83" w:rsidRDefault="00790E83" w:rsidP="00790E83">
      <w:pPr>
        <w:pStyle w:val="Titre3"/>
        <w:ind w:right="173"/>
        <w:rPr>
          <w:sz w:val="6"/>
        </w:rPr>
      </w:pPr>
    </w:p>
    <w:p w:rsidR="00790E83" w:rsidRPr="00C239A3" w:rsidRDefault="00790E83" w:rsidP="00790E83">
      <w:pPr>
        <w:pStyle w:val="Titre1"/>
      </w:pPr>
      <w:r>
        <w:t>BTS Management des Unités C</w:t>
      </w:r>
      <w:r w:rsidRPr="00C239A3">
        <w:t xml:space="preserve">ommerciales </w:t>
      </w:r>
    </w:p>
    <w:p w:rsidR="00790E83" w:rsidRDefault="00790E83" w:rsidP="00790E83">
      <w:pPr>
        <w:pStyle w:val="Titre1"/>
      </w:pPr>
      <w:r w:rsidRPr="00C239A3">
        <w:t>Session 201</w:t>
      </w:r>
      <w:r>
        <w:t>5</w:t>
      </w:r>
    </w:p>
    <w:p w:rsidR="00790E83" w:rsidRDefault="00790E83" w:rsidP="00790E83">
      <w:pPr>
        <w:pStyle w:val="Titre1"/>
      </w:pPr>
      <w:r>
        <w:t>Épreuve d’Analyse et de Conduite de la Relation Commerciale</w:t>
      </w:r>
    </w:p>
    <w:p w:rsidR="00790E83" w:rsidRPr="00F93A5C" w:rsidRDefault="00790E83" w:rsidP="00790E83">
      <w:pPr>
        <w:pStyle w:val="Titre1"/>
      </w:pPr>
      <w:r>
        <w:t>Grille d’évaluation finale</w:t>
      </w:r>
    </w:p>
    <w:p w:rsidR="00790E83" w:rsidRPr="00F93A5C" w:rsidRDefault="0028460C" w:rsidP="00790E83">
      <w:pPr>
        <w:pStyle w:val="Titre1"/>
      </w:pPr>
      <w:r w:rsidRPr="00F93A5C">
        <w:t xml:space="preserve">E5                                                                                              </w:t>
      </w:r>
      <w:r>
        <w:t xml:space="preserve">                       CFF</w:t>
      </w:r>
    </w:p>
    <w:p w:rsidR="00790E83" w:rsidRDefault="00790E83" w:rsidP="00790E83">
      <w:pPr>
        <w:ind w:right="5552"/>
        <w:rPr>
          <w:sz w:val="6"/>
        </w:rPr>
      </w:pPr>
    </w:p>
    <w:p w:rsidR="00790E83" w:rsidRDefault="00790E83" w:rsidP="00790E83">
      <w:pPr>
        <w:ind w:right="-7"/>
        <w:rPr>
          <w:sz w:val="16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678"/>
      </w:tblGrid>
      <w:tr w:rsidR="00790E83" w:rsidTr="00A6617C">
        <w:trPr>
          <w:cantSplit/>
        </w:trPr>
        <w:tc>
          <w:tcPr>
            <w:tcW w:w="5245" w:type="dxa"/>
          </w:tcPr>
          <w:p w:rsidR="00790E83" w:rsidRPr="00B118B4" w:rsidRDefault="00790E83" w:rsidP="00A6617C">
            <w:pPr>
              <w:rPr>
                <w:b/>
                <w:sz w:val="6"/>
                <w:u w:val="single"/>
              </w:rPr>
            </w:pPr>
          </w:p>
          <w:p w:rsidR="00790E83" w:rsidRDefault="00790E83" w:rsidP="00A6617C">
            <w:pPr>
              <w:ind w:firstLine="110"/>
              <w:rPr>
                <w:b/>
              </w:rPr>
            </w:pPr>
            <w:r w:rsidRPr="00B118B4">
              <w:rPr>
                <w:b/>
                <w:u w:val="single"/>
              </w:rPr>
              <w:t>CANDIDAT</w:t>
            </w:r>
            <w:r>
              <w:rPr>
                <w:b/>
                <w:u w:val="single"/>
              </w:rPr>
              <w:t>(E)</w:t>
            </w:r>
            <w:r>
              <w:rPr>
                <w:b/>
              </w:rPr>
              <w:t> </w:t>
            </w:r>
          </w:p>
          <w:p w:rsidR="00790E83" w:rsidRDefault="00790E83" w:rsidP="00A6617C">
            <w:pPr>
              <w:ind w:firstLine="110"/>
            </w:pPr>
            <w:r>
              <w:rPr>
                <w:b/>
              </w:rPr>
              <w:t>Nom :</w:t>
            </w:r>
            <w:r>
              <w:t xml:space="preserve"> </w:t>
            </w:r>
          </w:p>
          <w:p w:rsidR="00790E83" w:rsidRDefault="00790E83" w:rsidP="00A6617C">
            <w:pPr>
              <w:ind w:firstLine="110"/>
            </w:pPr>
            <w:r>
              <w:rPr>
                <w:b/>
              </w:rPr>
              <w:t>Prénom(s)</w:t>
            </w:r>
            <w:r>
              <w:t xml:space="preserve"> : </w:t>
            </w:r>
          </w:p>
          <w:p w:rsidR="00790E83" w:rsidRDefault="00790E83" w:rsidP="00A6617C">
            <w:pPr>
              <w:ind w:firstLine="110"/>
            </w:pPr>
            <w:r>
              <w:rPr>
                <w:b/>
              </w:rPr>
              <w:t>Matricule</w:t>
            </w:r>
            <w:r>
              <w:t> :</w:t>
            </w:r>
          </w:p>
          <w:p w:rsidR="0028460C" w:rsidRDefault="0028460C" w:rsidP="00A6617C">
            <w:pPr>
              <w:ind w:firstLine="110"/>
            </w:pPr>
          </w:p>
        </w:tc>
        <w:tc>
          <w:tcPr>
            <w:tcW w:w="4678" w:type="dxa"/>
          </w:tcPr>
          <w:p w:rsidR="00790E83" w:rsidRPr="00B118B4" w:rsidRDefault="00790E83" w:rsidP="00A6617C">
            <w:pPr>
              <w:rPr>
                <w:b/>
                <w:sz w:val="6"/>
                <w:u w:val="single"/>
              </w:rPr>
            </w:pPr>
          </w:p>
          <w:p w:rsidR="00790E83" w:rsidRPr="0035767F" w:rsidRDefault="00790E83" w:rsidP="00A6617C">
            <w:pPr>
              <w:ind w:firstLine="74"/>
              <w:rPr>
                <w:sz w:val="6"/>
                <w:szCs w:val="6"/>
              </w:rPr>
            </w:pPr>
            <w:r>
              <w:rPr>
                <w:b/>
              </w:rPr>
              <w:t>Date </w:t>
            </w:r>
            <w:r>
              <w:t xml:space="preserve">: </w:t>
            </w:r>
          </w:p>
        </w:tc>
      </w:tr>
      <w:tr w:rsidR="00790E83" w:rsidTr="00A6617C">
        <w:trPr>
          <w:cantSplit/>
          <w:trHeight w:val="925"/>
        </w:trPr>
        <w:tc>
          <w:tcPr>
            <w:tcW w:w="5245" w:type="dxa"/>
          </w:tcPr>
          <w:p w:rsidR="00790E83" w:rsidRDefault="00790E83" w:rsidP="00A6617C">
            <w:pPr>
              <w:rPr>
                <w:sz w:val="6"/>
                <w:u w:val="single"/>
              </w:rPr>
            </w:pPr>
          </w:p>
          <w:p w:rsidR="00790E83" w:rsidRPr="002564AF" w:rsidRDefault="00790E83" w:rsidP="00A6617C">
            <w:pPr>
              <w:rPr>
                <w:b/>
                <w:caps/>
                <w:u w:val="single"/>
              </w:rPr>
            </w:pPr>
            <w:r w:rsidRPr="002564AF">
              <w:rPr>
                <w:b/>
                <w:caps/>
                <w:u w:val="single"/>
              </w:rPr>
              <w:t>Membres de la commission</w:t>
            </w:r>
          </w:p>
          <w:p w:rsidR="00790E83" w:rsidRDefault="00790E83" w:rsidP="00A6617C">
            <w:pPr>
              <w:rPr>
                <w:sz w:val="20"/>
              </w:rPr>
            </w:pPr>
          </w:p>
          <w:p w:rsidR="00790E83" w:rsidRDefault="00790E83" w:rsidP="00A6617C">
            <w:pPr>
              <w:rPr>
                <w:sz w:val="20"/>
              </w:rPr>
            </w:pPr>
          </w:p>
          <w:p w:rsidR="00790E83" w:rsidRDefault="00790E83" w:rsidP="00A6617C">
            <w:pPr>
              <w:rPr>
                <w:sz w:val="20"/>
              </w:rPr>
            </w:pPr>
          </w:p>
          <w:p w:rsidR="00790E83" w:rsidRDefault="00790E83" w:rsidP="00A6617C">
            <w:pPr>
              <w:rPr>
                <w:sz w:val="20"/>
              </w:rPr>
            </w:pPr>
          </w:p>
          <w:p w:rsidR="00790E83" w:rsidRDefault="00790E83" w:rsidP="00A6617C">
            <w:pPr>
              <w:rPr>
                <w:sz w:val="20"/>
              </w:rPr>
            </w:pPr>
          </w:p>
        </w:tc>
        <w:tc>
          <w:tcPr>
            <w:tcW w:w="4678" w:type="dxa"/>
          </w:tcPr>
          <w:p w:rsidR="00790E83" w:rsidRDefault="00790E83" w:rsidP="00A6617C">
            <w:pPr>
              <w:rPr>
                <w:sz w:val="6"/>
                <w:u w:val="single"/>
              </w:rPr>
            </w:pPr>
          </w:p>
          <w:p w:rsidR="00790E83" w:rsidRDefault="00790E83" w:rsidP="00A6617C">
            <w:pPr>
              <w:rPr>
                <w:b/>
                <w:bCs/>
                <w:sz w:val="20"/>
                <w:u w:val="single"/>
              </w:rPr>
            </w:pPr>
            <w:r w:rsidRPr="002564AF">
              <w:rPr>
                <w:b/>
              </w:rPr>
              <w:t>Signatures :</w:t>
            </w:r>
          </w:p>
        </w:tc>
      </w:tr>
      <w:tr w:rsidR="0028460C" w:rsidTr="00746561">
        <w:trPr>
          <w:cantSplit/>
          <w:trHeight w:val="8759"/>
        </w:trPr>
        <w:tc>
          <w:tcPr>
            <w:tcW w:w="9923" w:type="dxa"/>
            <w:gridSpan w:val="2"/>
          </w:tcPr>
          <w:p w:rsidR="0028460C" w:rsidRDefault="0028460C" w:rsidP="0028460C">
            <w:pPr>
              <w:rPr>
                <w:b/>
                <w:sz w:val="20"/>
              </w:rPr>
            </w:pPr>
            <w:r w:rsidRPr="00441003">
              <w:rPr>
                <w:b/>
                <w:sz w:val="20"/>
              </w:rPr>
              <w:t xml:space="preserve">Observations </w:t>
            </w:r>
            <w:r>
              <w:rPr>
                <w:b/>
                <w:sz w:val="20"/>
              </w:rPr>
              <w:t>des formateurs sur le parcours de formation</w:t>
            </w:r>
            <w:r w:rsidRPr="008F37F4">
              <w:rPr>
                <w:b/>
                <w:sz w:val="20"/>
              </w:rPr>
              <w:t> </w:t>
            </w:r>
            <w:r w:rsidRPr="00441003">
              <w:rPr>
                <w:b/>
                <w:sz w:val="20"/>
              </w:rPr>
              <w:t xml:space="preserve"> </w:t>
            </w:r>
          </w:p>
          <w:p w:rsidR="0028460C" w:rsidRDefault="0028460C" w:rsidP="00A6617C">
            <w:pPr>
              <w:rPr>
                <w:sz w:val="20"/>
              </w:rPr>
            </w:pPr>
          </w:p>
          <w:p w:rsidR="0028460C" w:rsidRDefault="0028460C" w:rsidP="00A6617C">
            <w:pPr>
              <w:rPr>
                <w:sz w:val="20"/>
              </w:rPr>
            </w:pPr>
          </w:p>
          <w:p w:rsidR="0028460C" w:rsidRDefault="0028460C" w:rsidP="00A6617C">
            <w:pPr>
              <w:rPr>
                <w:sz w:val="20"/>
              </w:rPr>
            </w:pPr>
          </w:p>
          <w:p w:rsidR="0028460C" w:rsidRDefault="0028460C" w:rsidP="00A6617C">
            <w:pPr>
              <w:rPr>
                <w:sz w:val="20"/>
              </w:rPr>
            </w:pPr>
          </w:p>
          <w:p w:rsidR="0028460C" w:rsidRDefault="0028460C" w:rsidP="00A6617C">
            <w:pPr>
              <w:rPr>
                <w:sz w:val="20"/>
              </w:rPr>
            </w:pPr>
          </w:p>
          <w:p w:rsidR="0028460C" w:rsidRDefault="0028460C" w:rsidP="00A6617C">
            <w:pPr>
              <w:rPr>
                <w:sz w:val="20"/>
              </w:rPr>
            </w:pPr>
          </w:p>
          <w:p w:rsidR="0028460C" w:rsidRDefault="0028460C" w:rsidP="00A6617C">
            <w:pPr>
              <w:rPr>
                <w:sz w:val="20"/>
              </w:rPr>
            </w:pPr>
          </w:p>
          <w:p w:rsidR="0028460C" w:rsidRDefault="0028460C" w:rsidP="00A6617C">
            <w:pPr>
              <w:rPr>
                <w:sz w:val="20"/>
              </w:rPr>
            </w:pPr>
          </w:p>
          <w:p w:rsidR="0028460C" w:rsidRDefault="0028460C" w:rsidP="00A6617C">
            <w:pPr>
              <w:rPr>
                <w:sz w:val="20"/>
              </w:rPr>
            </w:pPr>
          </w:p>
          <w:p w:rsidR="0028460C" w:rsidRDefault="0028460C" w:rsidP="00A6617C">
            <w:pPr>
              <w:rPr>
                <w:b/>
                <w:sz w:val="20"/>
              </w:rPr>
            </w:pPr>
          </w:p>
          <w:p w:rsidR="0028460C" w:rsidRDefault="0028460C" w:rsidP="00A6617C">
            <w:pPr>
              <w:rPr>
                <w:b/>
                <w:sz w:val="20"/>
              </w:rPr>
            </w:pPr>
          </w:p>
          <w:p w:rsidR="0028460C" w:rsidRDefault="0028460C" w:rsidP="00A6617C">
            <w:pPr>
              <w:rPr>
                <w:b/>
                <w:sz w:val="20"/>
              </w:rPr>
            </w:pPr>
          </w:p>
          <w:p w:rsidR="0028460C" w:rsidRDefault="0028460C" w:rsidP="00A6617C">
            <w:pPr>
              <w:rPr>
                <w:b/>
                <w:sz w:val="20"/>
              </w:rPr>
            </w:pPr>
          </w:p>
          <w:p w:rsidR="0028460C" w:rsidRDefault="0028460C" w:rsidP="00A6617C">
            <w:pPr>
              <w:rPr>
                <w:b/>
                <w:sz w:val="20"/>
              </w:rPr>
            </w:pPr>
          </w:p>
          <w:p w:rsidR="0028460C" w:rsidRDefault="0028460C" w:rsidP="00A6617C">
            <w:pPr>
              <w:rPr>
                <w:b/>
                <w:sz w:val="20"/>
              </w:rPr>
            </w:pPr>
          </w:p>
          <w:p w:rsidR="0028460C" w:rsidRDefault="0028460C" w:rsidP="00A6617C">
            <w:pPr>
              <w:rPr>
                <w:b/>
                <w:sz w:val="20"/>
              </w:rPr>
            </w:pPr>
          </w:p>
          <w:p w:rsidR="0028460C" w:rsidRDefault="0028460C" w:rsidP="00A6617C">
            <w:pPr>
              <w:rPr>
                <w:b/>
                <w:sz w:val="20"/>
              </w:rPr>
            </w:pPr>
          </w:p>
          <w:p w:rsidR="0028460C" w:rsidRDefault="0028460C" w:rsidP="00A6617C">
            <w:pPr>
              <w:rPr>
                <w:b/>
                <w:sz w:val="20"/>
              </w:rPr>
            </w:pPr>
          </w:p>
          <w:p w:rsidR="0028460C" w:rsidRDefault="0028460C" w:rsidP="00A6617C">
            <w:pPr>
              <w:rPr>
                <w:b/>
                <w:sz w:val="20"/>
              </w:rPr>
            </w:pPr>
          </w:p>
          <w:p w:rsidR="0028460C" w:rsidRDefault="0028460C" w:rsidP="00A6617C">
            <w:pPr>
              <w:rPr>
                <w:b/>
                <w:sz w:val="20"/>
              </w:rPr>
            </w:pPr>
          </w:p>
          <w:p w:rsidR="0028460C" w:rsidRDefault="0028460C" w:rsidP="00A6617C">
            <w:pPr>
              <w:rPr>
                <w:sz w:val="20"/>
              </w:rPr>
            </w:pPr>
          </w:p>
          <w:p w:rsidR="0028460C" w:rsidRDefault="0028460C" w:rsidP="00A6617C">
            <w:pPr>
              <w:rPr>
                <w:sz w:val="20"/>
              </w:rPr>
            </w:pPr>
          </w:p>
          <w:p w:rsidR="0028460C" w:rsidRDefault="0028460C" w:rsidP="00A6617C">
            <w:pPr>
              <w:rPr>
                <w:sz w:val="20"/>
              </w:rPr>
            </w:pPr>
          </w:p>
          <w:p w:rsidR="0028460C" w:rsidRDefault="0028460C" w:rsidP="00A6617C">
            <w:pPr>
              <w:rPr>
                <w:sz w:val="20"/>
              </w:rPr>
            </w:pPr>
          </w:p>
          <w:p w:rsidR="0028460C" w:rsidRDefault="0028460C" w:rsidP="00A6617C">
            <w:pPr>
              <w:rPr>
                <w:sz w:val="20"/>
              </w:rPr>
            </w:pPr>
          </w:p>
          <w:p w:rsidR="0028460C" w:rsidRDefault="0028460C" w:rsidP="00A6617C">
            <w:pPr>
              <w:rPr>
                <w:sz w:val="20"/>
              </w:rPr>
            </w:pPr>
          </w:p>
          <w:p w:rsidR="0028460C" w:rsidRDefault="0028460C" w:rsidP="00A6617C">
            <w:pPr>
              <w:rPr>
                <w:sz w:val="20"/>
              </w:rPr>
            </w:pPr>
          </w:p>
          <w:p w:rsidR="0028460C" w:rsidRDefault="0028460C" w:rsidP="00A6617C">
            <w:pPr>
              <w:rPr>
                <w:sz w:val="20"/>
              </w:rPr>
            </w:pPr>
          </w:p>
          <w:p w:rsidR="0028460C" w:rsidRDefault="0028460C" w:rsidP="00A6617C">
            <w:pPr>
              <w:rPr>
                <w:sz w:val="20"/>
              </w:rPr>
            </w:pPr>
          </w:p>
          <w:p w:rsidR="0028460C" w:rsidRDefault="0028460C" w:rsidP="00A6617C">
            <w:pPr>
              <w:rPr>
                <w:sz w:val="20"/>
              </w:rPr>
            </w:pPr>
          </w:p>
          <w:p w:rsidR="0028460C" w:rsidRDefault="0028460C" w:rsidP="00A6617C">
            <w:pPr>
              <w:rPr>
                <w:sz w:val="20"/>
              </w:rPr>
            </w:pPr>
          </w:p>
          <w:p w:rsidR="0028460C" w:rsidRDefault="0028460C" w:rsidP="00A6617C">
            <w:pPr>
              <w:rPr>
                <w:sz w:val="20"/>
              </w:rPr>
            </w:pPr>
          </w:p>
          <w:p w:rsidR="00DA02CD" w:rsidRDefault="00DA02CD" w:rsidP="00A6617C">
            <w:pPr>
              <w:rPr>
                <w:sz w:val="20"/>
              </w:rPr>
            </w:pPr>
          </w:p>
          <w:p w:rsidR="00DA02CD" w:rsidRDefault="00DA02CD" w:rsidP="00A6617C">
            <w:pPr>
              <w:rPr>
                <w:sz w:val="20"/>
              </w:rPr>
            </w:pPr>
          </w:p>
          <w:p w:rsidR="00DA02CD" w:rsidRDefault="00DA02CD" w:rsidP="00A6617C">
            <w:pPr>
              <w:rPr>
                <w:sz w:val="20"/>
              </w:rPr>
            </w:pPr>
          </w:p>
          <w:p w:rsidR="00DA02CD" w:rsidRDefault="00DA02CD" w:rsidP="00A6617C">
            <w:pPr>
              <w:rPr>
                <w:sz w:val="20"/>
              </w:rPr>
            </w:pPr>
          </w:p>
          <w:p w:rsidR="00DA02CD" w:rsidRDefault="00DA02CD" w:rsidP="00A6617C">
            <w:pPr>
              <w:rPr>
                <w:sz w:val="20"/>
              </w:rPr>
            </w:pPr>
          </w:p>
          <w:p w:rsidR="00DA02CD" w:rsidRDefault="00DA02CD" w:rsidP="00A6617C">
            <w:pPr>
              <w:rPr>
                <w:sz w:val="20"/>
              </w:rPr>
            </w:pPr>
          </w:p>
          <w:p w:rsidR="00DA02CD" w:rsidRDefault="00DA02CD" w:rsidP="00A6617C">
            <w:pPr>
              <w:rPr>
                <w:sz w:val="20"/>
              </w:rPr>
            </w:pPr>
          </w:p>
        </w:tc>
      </w:tr>
    </w:tbl>
    <w:p w:rsidR="00790E83" w:rsidRDefault="00790E83" w:rsidP="00790E83">
      <w:pPr>
        <w:pStyle w:val="Titre3"/>
        <w:ind w:right="-187"/>
        <w:rPr>
          <w:rFonts w:ascii="Times New Roman" w:hAnsi="Times New Roman"/>
          <w:i w:val="0"/>
          <w:sz w:val="22"/>
          <w:szCs w:val="22"/>
        </w:rPr>
      </w:pPr>
      <w:r w:rsidRPr="007716AD">
        <w:rPr>
          <w:rFonts w:ascii="Times New Roman" w:hAnsi="Times New Roman"/>
          <w:i w:val="0"/>
          <w:sz w:val="22"/>
          <w:szCs w:val="22"/>
        </w:rPr>
        <w:lastRenderedPageBreak/>
        <w:t>Annexe 8</w:t>
      </w:r>
      <w:r>
        <w:rPr>
          <w:rFonts w:ascii="Times New Roman" w:hAnsi="Times New Roman"/>
          <w:i w:val="0"/>
          <w:sz w:val="22"/>
          <w:szCs w:val="22"/>
        </w:rPr>
        <w:t xml:space="preserve"> (verso)</w:t>
      </w:r>
    </w:p>
    <w:p w:rsidR="00DA02CD" w:rsidRDefault="00DA02CD" w:rsidP="00DA02CD"/>
    <w:p w:rsidR="00DA02CD" w:rsidRPr="00DA02CD" w:rsidRDefault="00DA02CD" w:rsidP="00DA02CD"/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268"/>
        <w:gridCol w:w="2657"/>
      </w:tblGrid>
      <w:tr w:rsidR="00790E83" w:rsidRPr="00435F1B" w:rsidTr="00A6617C">
        <w:trPr>
          <w:jc w:val="center"/>
        </w:trPr>
        <w:tc>
          <w:tcPr>
            <w:tcW w:w="9853" w:type="dxa"/>
            <w:gridSpan w:val="4"/>
          </w:tcPr>
          <w:p w:rsidR="00790E83" w:rsidRPr="00435F1B" w:rsidRDefault="00790E83" w:rsidP="00A6617C">
            <w:pPr>
              <w:jc w:val="center"/>
              <w:rPr>
                <w:b/>
                <w:caps/>
                <w:sz w:val="20"/>
                <w:szCs w:val="20"/>
              </w:rPr>
            </w:pPr>
            <w:r w:rsidRPr="00435F1B">
              <w:rPr>
                <w:b/>
                <w:caps/>
                <w:sz w:val="20"/>
                <w:szCs w:val="20"/>
              </w:rPr>
              <w:t>Degré de maîtrise</w:t>
            </w:r>
            <w:r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</w:rPr>
              <w:t>DES COMPETENCES</w:t>
            </w:r>
          </w:p>
        </w:tc>
      </w:tr>
      <w:tr w:rsidR="00790E83" w:rsidRPr="00B544F1" w:rsidTr="00A6617C">
        <w:trPr>
          <w:jc w:val="center"/>
        </w:trPr>
        <w:tc>
          <w:tcPr>
            <w:tcW w:w="2518" w:type="dxa"/>
          </w:tcPr>
          <w:p w:rsidR="00790E83" w:rsidRPr="00B544F1" w:rsidRDefault="00790E83" w:rsidP="00A6617C">
            <w:pPr>
              <w:jc w:val="center"/>
              <w:rPr>
                <w:b/>
                <w:sz w:val="20"/>
                <w:szCs w:val="20"/>
              </w:rPr>
            </w:pPr>
            <w:r w:rsidRPr="00B544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90E83" w:rsidRPr="00B544F1" w:rsidRDefault="00790E83" w:rsidP="00A6617C">
            <w:pPr>
              <w:jc w:val="center"/>
              <w:rPr>
                <w:b/>
                <w:sz w:val="20"/>
                <w:szCs w:val="20"/>
              </w:rPr>
            </w:pPr>
            <w:r w:rsidRPr="00B544F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90E83" w:rsidRPr="00B544F1" w:rsidRDefault="00790E83" w:rsidP="00A6617C">
            <w:pPr>
              <w:jc w:val="center"/>
              <w:rPr>
                <w:b/>
                <w:sz w:val="20"/>
                <w:szCs w:val="20"/>
              </w:rPr>
            </w:pPr>
            <w:r w:rsidRPr="00B544F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57" w:type="dxa"/>
          </w:tcPr>
          <w:p w:rsidR="00790E83" w:rsidRPr="00B544F1" w:rsidRDefault="00790E83" w:rsidP="00A6617C">
            <w:pPr>
              <w:jc w:val="center"/>
              <w:rPr>
                <w:b/>
                <w:sz w:val="20"/>
                <w:szCs w:val="20"/>
              </w:rPr>
            </w:pPr>
            <w:r w:rsidRPr="00B544F1">
              <w:rPr>
                <w:b/>
                <w:sz w:val="20"/>
                <w:szCs w:val="20"/>
              </w:rPr>
              <w:t>4</w:t>
            </w:r>
          </w:p>
        </w:tc>
      </w:tr>
      <w:tr w:rsidR="00790E83" w:rsidRPr="00B544F1" w:rsidTr="00A6617C">
        <w:trPr>
          <w:jc w:val="center"/>
        </w:trPr>
        <w:tc>
          <w:tcPr>
            <w:tcW w:w="2518" w:type="dxa"/>
          </w:tcPr>
          <w:p w:rsidR="00790E83" w:rsidRPr="00B544F1" w:rsidRDefault="00790E83" w:rsidP="00A6617C">
            <w:pPr>
              <w:jc w:val="center"/>
              <w:rPr>
                <w:b/>
                <w:sz w:val="20"/>
                <w:szCs w:val="20"/>
              </w:rPr>
            </w:pPr>
            <w:r w:rsidRPr="00B544F1">
              <w:rPr>
                <w:b/>
                <w:sz w:val="20"/>
                <w:szCs w:val="20"/>
              </w:rPr>
              <w:t>Subit</w:t>
            </w:r>
          </w:p>
        </w:tc>
        <w:tc>
          <w:tcPr>
            <w:tcW w:w="2410" w:type="dxa"/>
          </w:tcPr>
          <w:p w:rsidR="00790E83" w:rsidRPr="00B544F1" w:rsidRDefault="00790E83" w:rsidP="00A6617C">
            <w:pPr>
              <w:jc w:val="center"/>
              <w:rPr>
                <w:b/>
                <w:sz w:val="20"/>
                <w:szCs w:val="20"/>
              </w:rPr>
            </w:pPr>
            <w:r w:rsidRPr="00B544F1">
              <w:rPr>
                <w:b/>
                <w:sz w:val="20"/>
                <w:szCs w:val="20"/>
              </w:rPr>
              <w:t>Exécute</w:t>
            </w:r>
          </w:p>
        </w:tc>
        <w:tc>
          <w:tcPr>
            <w:tcW w:w="2268" w:type="dxa"/>
          </w:tcPr>
          <w:p w:rsidR="00790E83" w:rsidRPr="00B544F1" w:rsidRDefault="00790E83" w:rsidP="00A6617C">
            <w:pPr>
              <w:jc w:val="center"/>
              <w:rPr>
                <w:b/>
                <w:sz w:val="20"/>
                <w:szCs w:val="20"/>
              </w:rPr>
            </w:pPr>
            <w:r w:rsidRPr="00B544F1">
              <w:rPr>
                <w:b/>
                <w:sz w:val="20"/>
                <w:szCs w:val="20"/>
              </w:rPr>
              <w:t>Maîtrise</w:t>
            </w:r>
          </w:p>
        </w:tc>
        <w:tc>
          <w:tcPr>
            <w:tcW w:w="2657" w:type="dxa"/>
          </w:tcPr>
          <w:p w:rsidR="00790E83" w:rsidRPr="00B544F1" w:rsidRDefault="00790E83" w:rsidP="00DA02CD">
            <w:pPr>
              <w:jc w:val="center"/>
              <w:rPr>
                <w:b/>
                <w:sz w:val="20"/>
                <w:szCs w:val="20"/>
              </w:rPr>
            </w:pPr>
            <w:r w:rsidRPr="00B544F1">
              <w:rPr>
                <w:b/>
                <w:sz w:val="20"/>
                <w:szCs w:val="20"/>
              </w:rPr>
              <w:t>E</w:t>
            </w:r>
            <w:r w:rsidR="00DA02CD">
              <w:rPr>
                <w:b/>
                <w:sz w:val="20"/>
                <w:szCs w:val="20"/>
              </w:rPr>
              <w:t xml:space="preserve">st expert </w:t>
            </w:r>
          </w:p>
        </w:tc>
      </w:tr>
      <w:tr w:rsidR="00790E83" w:rsidRPr="00B544F1" w:rsidTr="00A6617C">
        <w:trPr>
          <w:jc w:val="center"/>
        </w:trPr>
        <w:tc>
          <w:tcPr>
            <w:tcW w:w="2518" w:type="dxa"/>
          </w:tcPr>
          <w:p w:rsidR="00790E83" w:rsidRPr="00B544F1" w:rsidRDefault="00790E83" w:rsidP="00A6617C">
            <w:pPr>
              <w:jc w:val="center"/>
              <w:rPr>
                <w:sz w:val="20"/>
                <w:szCs w:val="20"/>
              </w:rPr>
            </w:pPr>
            <w:r w:rsidRPr="00B544F1">
              <w:rPr>
                <w:sz w:val="20"/>
                <w:szCs w:val="20"/>
              </w:rPr>
              <w:t>Ne peut pas expliquer</w:t>
            </w:r>
          </w:p>
        </w:tc>
        <w:tc>
          <w:tcPr>
            <w:tcW w:w="2410" w:type="dxa"/>
          </w:tcPr>
          <w:p w:rsidR="00790E83" w:rsidRPr="00B544F1" w:rsidRDefault="00790E83" w:rsidP="00A6617C">
            <w:pPr>
              <w:jc w:val="center"/>
              <w:rPr>
                <w:sz w:val="20"/>
                <w:szCs w:val="20"/>
              </w:rPr>
            </w:pPr>
            <w:r w:rsidRPr="00B544F1">
              <w:rPr>
                <w:sz w:val="20"/>
                <w:szCs w:val="20"/>
              </w:rPr>
              <w:t>Décrit</w:t>
            </w:r>
          </w:p>
        </w:tc>
        <w:tc>
          <w:tcPr>
            <w:tcW w:w="2268" w:type="dxa"/>
          </w:tcPr>
          <w:p w:rsidR="00790E83" w:rsidRPr="00B544F1" w:rsidRDefault="00790E83" w:rsidP="00A6617C">
            <w:pPr>
              <w:jc w:val="center"/>
              <w:rPr>
                <w:sz w:val="20"/>
                <w:szCs w:val="20"/>
              </w:rPr>
            </w:pPr>
            <w:r w:rsidRPr="00B544F1">
              <w:rPr>
                <w:sz w:val="20"/>
                <w:szCs w:val="20"/>
              </w:rPr>
              <w:t>Analyse</w:t>
            </w:r>
          </w:p>
        </w:tc>
        <w:tc>
          <w:tcPr>
            <w:tcW w:w="2657" w:type="dxa"/>
          </w:tcPr>
          <w:p w:rsidR="00790E83" w:rsidRPr="00B544F1" w:rsidRDefault="00790E83" w:rsidP="00A6617C">
            <w:pPr>
              <w:jc w:val="center"/>
              <w:rPr>
                <w:sz w:val="20"/>
                <w:szCs w:val="20"/>
              </w:rPr>
            </w:pPr>
            <w:r w:rsidRPr="00B544F1">
              <w:rPr>
                <w:sz w:val="20"/>
                <w:szCs w:val="20"/>
              </w:rPr>
              <w:t>Remédie</w:t>
            </w:r>
          </w:p>
        </w:tc>
      </w:tr>
      <w:tr w:rsidR="00790E83" w:rsidRPr="00B544F1" w:rsidTr="00A6617C">
        <w:trPr>
          <w:jc w:val="center"/>
        </w:trPr>
        <w:tc>
          <w:tcPr>
            <w:tcW w:w="2518" w:type="dxa"/>
          </w:tcPr>
          <w:p w:rsidR="00790E83" w:rsidRPr="00B544F1" w:rsidRDefault="00790E83" w:rsidP="00A6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N’utilise au</w:t>
            </w:r>
            <w:r w:rsidRPr="00B544F1">
              <w:rPr>
                <w:sz w:val="20"/>
                <w:szCs w:val="20"/>
              </w:rPr>
              <w:t>cune méthode</w:t>
            </w:r>
          </w:p>
        </w:tc>
        <w:tc>
          <w:tcPr>
            <w:tcW w:w="2410" w:type="dxa"/>
          </w:tcPr>
          <w:p w:rsidR="00790E83" w:rsidRPr="00B544F1" w:rsidRDefault="00790E83" w:rsidP="00A6617C">
            <w:pPr>
              <w:jc w:val="center"/>
              <w:rPr>
                <w:sz w:val="20"/>
                <w:szCs w:val="20"/>
              </w:rPr>
            </w:pPr>
            <w:r w:rsidRPr="00B544F1">
              <w:rPr>
                <w:sz w:val="20"/>
                <w:szCs w:val="20"/>
              </w:rPr>
              <w:t>Met en œuvre  les méthodes</w:t>
            </w:r>
          </w:p>
        </w:tc>
        <w:tc>
          <w:tcPr>
            <w:tcW w:w="2268" w:type="dxa"/>
          </w:tcPr>
          <w:p w:rsidR="00790E83" w:rsidRPr="00B544F1" w:rsidRDefault="00790E83" w:rsidP="00A6617C">
            <w:pPr>
              <w:jc w:val="center"/>
              <w:rPr>
                <w:sz w:val="20"/>
                <w:szCs w:val="20"/>
              </w:rPr>
            </w:pPr>
            <w:r w:rsidRPr="00B544F1">
              <w:rPr>
                <w:sz w:val="20"/>
                <w:szCs w:val="20"/>
              </w:rPr>
              <w:t>Comprend les méthodes</w:t>
            </w:r>
          </w:p>
        </w:tc>
        <w:tc>
          <w:tcPr>
            <w:tcW w:w="2657" w:type="dxa"/>
          </w:tcPr>
          <w:p w:rsidR="00790E83" w:rsidRPr="00B544F1" w:rsidRDefault="00790E83" w:rsidP="00A6617C">
            <w:pPr>
              <w:jc w:val="center"/>
              <w:rPr>
                <w:sz w:val="20"/>
                <w:szCs w:val="20"/>
              </w:rPr>
            </w:pPr>
            <w:r w:rsidRPr="00B544F1">
              <w:rPr>
                <w:sz w:val="20"/>
                <w:szCs w:val="20"/>
              </w:rPr>
              <w:t>Adapte les méthodes</w:t>
            </w:r>
          </w:p>
        </w:tc>
      </w:tr>
      <w:tr w:rsidR="00790E83" w:rsidRPr="00B544F1" w:rsidTr="00A6617C">
        <w:trPr>
          <w:jc w:val="center"/>
        </w:trPr>
        <w:tc>
          <w:tcPr>
            <w:tcW w:w="2518" w:type="dxa"/>
          </w:tcPr>
          <w:p w:rsidR="00790E83" w:rsidRPr="00B544F1" w:rsidRDefault="00790E83" w:rsidP="00A6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mobilise a</w:t>
            </w:r>
            <w:r w:rsidRPr="00B544F1">
              <w:rPr>
                <w:sz w:val="20"/>
                <w:szCs w:val="20"/>
              </w:rPr>
              <w:t>ucun outil</w:t>
            </w:r>
          </w:p>
        </w:tc>
        <w:tc>
          <w:tcPr>
            <w:tcW w:w="2410" w:type="dxa"/>
          </w:tcPr>
          <w:p w:rsidR="00790E83" w:rsidRPr="00B544F1" w:rsidRDefault="00790E83" w:rsidP="00A6617C">
            <w:pPr>
              <w:jc w:val="center"/>
              <w:rPr>
                <w:sz w:val="20"/>
                <w:szCs w:val="20"/>
              </w:rPr>
            </w:pPr>
            <w:r w:rsidRPr="00B544F1">
              <w:rPr>
                <w:sz w:val="20"/>
                <w:szCs w:val="20"/>
              </w:rPr>
              <w:t>Pratique les outils</w:t>
            </w:r>
          </w:p>
        </w:tc>
        <w:tc>
          <w:tcPr>
            <w:tcW w:w="2268" w:type="dxa"/>
          </w:tcPr>
          <w:p w:rsidR="00790E83" w:rsidRPr="00B544F1" w:rsidRDefault="00790E83" w:rsidP="00A6617C">
            <w:pPr>
              <w:jc w:val="center"/>
              <w:rPr>
                <w:sz w:val="20"/>
                <w:szCs w:val="20"/>
              </w:rPr>
            </w:pPr>
            <w:r w:rsidRPr="00B544F1">
              <w:rPr>
                <w:sz w:val="20"/>
                <w:szCs w:val="20"/>
              </w:rPr>
              <w:t>Choisit les outils adaptés</w:t>
            </w:r>
          </w:p>
        </w:tc>
        <w:tc>
          <w:tcPr>
            <w:tcW w:w="2657" w:type="dxa"/>
          </w:tcPr>
          <w:p w:rsidR="00790E83" w:rsidRPr="00B544F1" w:rsidRDefault="00790E83" w:rsidP="00A6617C">
            <w:pPr>
              <w:jc w:val="center"/>
              <w:rPr>
                <w:sz w:val="20"/>
                <w:szCs w:val="20"/>
              </w:rPr>
            </w:pPr>
            <w:r w:rsidRPr="00B544F1">
              <w:rPr>
                <w:sz w:val="20"/>
                <w:szCs w:val="20"/>
              </w:rPr>
              <w:t>Évalue les outils</w:t>
            </w:r>
          </w:p>
        </w:tc>
      </w:tr>
      <w:tr w:rsidR="00790E83" w:rsidRPr="00B544F1" w:rsidTr="00A6617C">
        <w:trPr>
          <w:jc w:val="center"/>
        </w:trPr>
        <w:tc>
          <w:tcPr>
            <w:tcW w:w="2518" w:type="dxa"/>
          </w:tcPr>
          <w:p w:rsidR="00790E83" w:rsidRPr="00B544F1" w:rsidRDefault="00790E83" w:rsidP="00A6617C">
            <w:pPr>
              <w:jc w:val="center"/>
              <w:rPr>
                <w:sz w:val="20"/>
                <w:szCs w:val="20"/>
              </w:rPr>
            </w:pPr>
            <w:r w:rsidRPr="00B544F1">
              <w:rPr>
                <w:sz w:val="20"/>
                <w:szCs w:val="20"/>
              </w:rPr>
              <w:t>Donne la main</w:t>
            </w:r>
          </w:p>
        </w:tc>
        <w:tc>
          <w:tcPr>
            <w:tcW w:w="2410" w:type="dxa"/>
          </w:tcPr>
          <w:p w:rsidR="00790E83" w:rsidRPr="00B544F1" w:rsidRDefault="00790E83" w:rsidP="00A6617C">
            <w:pPr>
              <w:jc w:val="center"/>
              <w:rPr>
                <w:sz w:val="20"/>
                <w:szCs w:val="20"/>
              </w:rPr>
            </w:pPr>
            <w:r w:rsidRPr="00B544F1">
              <w:rPr>
                <w:sz w:val="20"/>
                <w:szCs w:val="20"/>
              </w:rPr>
              <w:t>Fait sous contrôle</w:t>
            </w:r>
          </w:p>
        </w:tc>
        <w:tc>
          <w:tcPr>
            <w:tcW w:w="2268" w:type="dxa"/>
          </w:tcPr>
          <w:p w:rsidR="00790E83" w:rsidRPr="00B544F1" w:rsidRDefault="00790E83" w:rsidP="00A6617C">
            <w:pPr>
              <w:jc w:val="center"/>
              <w:rPr>
                <w:sz w:val="20"/>
                <w:szCs w:val="20"/>
              </w:rPr>
            </w:pPr>
            <w:r w:rsidRPr="00B544F1">
              <w:rPr>
                <w:sz w:val="20"/>
                <w:szCs w:val="20"/>
              </w:rPr>
              <w:t>Fait en autonomie</w:t>
            </w:r>
          </w:p>
        </w:tc>
        <w:tc>
          <w:tcPr>
            <w:tcW w:w="2657" w:type="dxa"/>
          </w:tcPr>
          <w:p w:rsidR="00790E83" w:rsidRPr="00B544F1" w:rsidRDefault="00790E83" w:rsidP="00A6617C">
            <w:pPr>
              <w:jc w:val="center"/>
              <w:rPr>
                <w:sz w:val="20"/>
                <w:szCs w:val="20"/>
              </w:rPr>
            </w:pPr>
            <w:r w:rsidRPr="00B544F1">
              <w:rPr>
                <w:sz w:val="20"/>
                <w:szCs w:val="20"/>
              </w:rPr>
              <w:t>Transfère à d’autres situations voire  à  des tiers</w:t>
            </w:r>
          </w:p>
        </w:tc>
      </w:tr>
      <w:tr w:rsidR="00790E83" w:rsidRPr="00B544F1" w:rsidTr="00A6617C">
        <w:trPr>
          <w:jc w:val="center"/>
        </w:trPr>
        <w:tc>
          <w:tcPr>
            <w:tcW w:w="2518" w:type="dxa"/>
          </w:tcPr>
          <w:p w:rsidR="00790E83" w:rsidRPr="00B544F1" w:rsidRDefault="00790E83" w:rsidP="00A6617C">
            <w:pPr>
              <w:jc w:val="center"/>
              <w:rPr>
                <w:sz w:val="20"/>
                <w:szCs w:val="20"/>
              </w:rPr>
            </w:pPr>
            <w:r w:rsidRPr="00B544F1">
              <w:rPr>
                <w:sz w:val="20"/>
                <w:szCs w:val="20"/>
              </w:rPr>
              <w:t>Agit sans information</w:t>
            </w:r>
          </w:p>
        </w:tc>
        <w:tc>
          <w:tcPr>
            <w:tcW w:w="2410" w:type="dxa"/>
          </w:tcPr>
          <w:p w:rsidR="00790E83" w:rsidRPr="00B544F1" w:rsidRDefault="00790E83" w:rsidP="00A6617C">
            <w:pPr>
              <w:jc w:val="center"/>
              <w:rPr>
                <w:sz w:val="20"/>
                <w:szCs w:val="20"/>
              </w:rPr>
            </w:pPr>
            <w:r w:rsidRPr="00B544F1">
              <w:rPr>
                <w:sz w:val="20"/>
                <w:szCs w:val="20"/>
              </w:rPr>
              <w:t>Agit avec information</w:t>
            </w:r>
          </w:p>
        </w:tc>
        <w:tc>
          <w:tcPr>
            <w:tcW w:w="2268" w:type="dxa"/>
          </w:tcPr>
          <w:p w:rsidR="00790E83" w:rsidRPr="00B544F1" w:rsidRDefault="00790E83" w:rsidP="00A6617C">
            <w:pPr>
              <w:jc w:val="center"/>
              <w:rPr>
                <w:sz w:val="20"/>
                <w:szCs w:val="20"/>
              </w:rPr>
            </w:pPr>
            <w:r w:rsidRPr="00B544F1">
              <w:rPr>
                <w:sz w:val="20"/>
                <w:szCs w:val="20"/>
              </w:rPr>
              <w:t>Recherche l’information pour agir</w:t>
            </w:r>
          </w:p>
        </w:tc>
        <w:tc>
          <w:tcPr>
            <w:tcW w:w="2657" w:type="dxa"/>
          </w:tcPr>
          <w:p w:rsidR="00790E83" w:rsidRPr="00B544F1" w:rsidRDefault="00790E83" w:rsidP="00A6617C">
            <w:pPr>
              <w:jc w:val="center"/>
              <w:rPr>
                <w:sz w:val="20"/>
                <w:szCs w:val="20"/>
              </w:rPr>
            </w:pPr>
            <w:r w:rsidRPr="00B544F1">
              <w:rPr>
                <w:sz w:val="20"/>
                <w:szCs w:val="20"/>
              </w:rPr>
              <w:t>Apporte de l’information</w:t>
            </w:r>
          </w:p>
        </w:tc>
      </w:tr>
      <w:tr w:rsidR="00790E83" w:rsidRPr="00B544F1" w:rsidTr="00A6617C">
        <w:trPr>
          <w:jc w:val="center"/>
        </w:trPr>
        <w:tc>
          <w:tcPr>
            <w:tcW w:w="2518" w:type="dxa"/>
          </w:tcPr>
          <w:p w:rsidR="00790E83" w:rsidRPr="00B544F1" w:rsidRDefault="00790E83" w:rsidP="00A6617C">
            <w:pPr>
              <w:jc w:val="center"/>
              <w:rPr>
                <w:sz w:val="20"/>
                <w:szCs w:val="20"/>
              </w:rPr>
            </w:pPr>
            <w:r w:rsidRPr="00B544F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</w:t>
            </w:r>
            <w:r w:rsidRPr="00B544F1">
              <w:rPr>
                <w:sz w:val="20"/>
                <w:szCs w:val="20"/>
              </w:rPr>
              <w:t xml:space="preserve"> communi</w:t>
            </w:r>
            <w:r>
              <w:rPr>
                <w:sz w:val="20"/>
                <w:szCs w:val="20"/>
              </w:rPr>
              <w:t>que pas</w:t>
            </w:r>
          </w:p>
        </w:tc>
        <w:tc>
          <w:tcPr>
            <w:tcW w:w="2410" w:type="dxa"/>
          </w:tcPr>
          <w:p w:rsidR="00790E83" w:rsidRPr="00B544F1" w:rsidRDefault="00790E83" w:rsidP="00A6617C">
            <w:pPr>
              <w:jc w:val="center"/>
              <w:rPr>
                <w:sz w:val="20"/>
                <w:szCs w:val="20"/>
              </w:rPr>
            </w:pPr>
            <w:r w:rsidRPr="00B544F1">
              <w:rPr>
                <w:sz w:val="20"/>
                <w:szCs w:val="20"/>
              </w:rPr>
              <w:t>Fait un compte rendu</w:t>
            </w:r>
          </w:p>
        </w:tc>
        <w:tc>
          <w:tcPr>
            <w:tcW w:w="2268" w:type="dxa"/>
          </w:tcPr>
          <w:p w:rsidR="00790E83" w:rsidRPr="00B544F1" w:rsidRDefault="00790E83" w:rsidP="00A6617C">
            <w:pPr>
              <w:jc w:val="center"/>
              <w:rPr>
                <w:sz w:val="20"/>
                <w:szCs w:val="20"/>
              </w:rPr>
            </w:pPr>
            <w:r w:rsidRPr="00B544F1">
              <w:rPr>
                <w:sz w:val="20"/>
                <w:szCs w:val="20"/>
              </w:rPr>
              <w:t>Fait comprendre</w:t>
            </w:r>
          </w:p>
        </w:tc>
        <w:tc>
          <w:tcPr>
            <w:tcW w:w="2657" w:type="dxa"/>
          </w:tcPr>
          <w:p w:rsidR="00790E83" w:rsidRPr="00B544F1" w:rsidRDefault="00DA02CD" w:rsidP="00A6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Fait</w:t>
            </w:r>
            <w:r w:rsidR="00790E83" w:rsidRPr="00B544F1">
              <w:rPr>
                <w:sz w:val="20"/>
                <w:szCs w:val="20"/>
              </w:rPr>
              <w:t xml:space="preserve"> adhérer</w:t>
            </w:r>
          </w:p>
        </w:tc>
      </w:tr>
    </w:tbl>
    <w:p w:rsidR="00790E83" w:rsidRPr="0068094E" w:rsidRDefault="00790E83" w:rsidP="00790E83">
      <w:pPr>
        <w:pStyle w:val="Textedebulles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7003"/>
        <w:gridCol w:w="584"/>
        <w:gridCol w:w="584"/>
        <w:gridCol w:w="584"/>
        <w:gridCol w:w="584"/>
      </w:tblGrid>
      <w:tr w:rsidR="00790E83" w:rsidTr="00A6617C">
        <w:trPr>
          <w:cantSplit/>
          <w:trHeight w:val="616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0E83" w:rsidRPr="00B544F1" w:rsidRDefault="00790E83" w:rsidP="00A6617C">
            <w:pPr>
              <w:jc w:val="center"/>
              <w:rPr>
                <w:b/>
                <w:sz w:val="20"/>
              </w:rPr>
            </w:pPr>
            <w:r>
              <w:rPr>
                <w:b/>
                <w:caps/>
                <w:sz w:val="20"/>
              </w:rPr>
              <w:t>EVALUATION DES compétences</w:t>
            </w:r>
          </w:p>
        </w:tc>
      </w:tr>
      <w:tr w:rsidR="00790E83" w:rsidTr="00A6617C">
        <w:trPr>
          <w:cantSplit/>
          <w:trHeight w:val="616"/>
        </w:trPr>
        <w:tc>
          <w:tcPr>
            <w:tcW w:w="7587" w:type="dxa"/>
            <w:gridSpan w:val="2"/>
            <w:tcBorders>
              <w:left w:val="single" w:sz="12" w:space="0" w:color="auto"/>
              <w:tl2br w:val="single" w:sz="12" w:space="0" w:color="auto"/>
              <w:tr2bl w:val="nil"/>
            </w:tcBorders>
            <w:vAlign w:val="center"/>
          </w:tcPr>
          <w:p w:rsidR="00790E83" w:rsidRDefault="00790E83" w:rsidP="00A6617C">
            <w:pPr>
              <w:jc w:val="right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Degré de maitrise</w:t>
            </w:r>
          </w:p>
          <w:p w:rsidR="00790E83" w:rsidRPr="0065081D" w:rsidRDefault="00790E83" w:rsidP="00A6617C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compétences</w:t>
            </w:r>
          </w:p>
        </w:tc>
        <w:tc>
          <w:tcPr>
            <w:tcW w:w="584" w:type="dxa"/>
            <w:vAlign w:val="center"/>
          </w:tcPr>
          <w:p w:rsidR="00790E83" w:rsidRPr="00B544F1" w:rsidRDefault="00790E83" w:rsidP="00A6617C">
            <w:pPr>
              <w:jc w:val="center"/>
              <w:rPr>
                <w:b/>
                <w:sz w:val="20"/>
              </w:rPr>
            </w:pPr>
            <w:r w:rsidRPr="00B544F1">
              <w:rPr>
                <w:b/>
                <w:sz w:val="20"/>
              </w:rPr>
              <w:t>1</w:t>
            </w:r>
          </w:p>
        </w:tc>
        <w:tc>
          <w:tcPr>
            <w:tcW w:w="584" w:type="dxa"/>
            <w:vAlign w:val="center"/>
          </w:tcPr>
          <w:p w:rsidR="00790E83" w:rsidRPr="00B544F1" w:rsidRDefault="00790E83" w:rsidP="00A6617C">
            <w:pPr>
              <w:jc w:val="center"/>
              <w:rPr>
                <w:b/>
                <w:sz w:val="20"/>
              </w:rPr>
            </w:pPr>
            <w:r w:rsidRPr="00B544F1">
              <w:rPr>
                <w:b/>
                <w:sz w:val="20"/>
              </w:rPr>
              <w:t>2</w:t>
            </w:r>
          </w:p>
        </w:tc>
        <w:tc>
          <w:tcPr>
            <w:tcW w:w="584" w:type="dxa"/>
            <w:vAlign w:val="center"/>
          </w:tcPr>
          <w:p w:rsidR="00790E83" w:rsidRPr="00B544F1" w:rsidRDefault="00790E83" w:rsidP="00A6617C">
            <w:pPr>
              <w:jc w:val="center"/>
              <w:rPr>
                <w:b/>
                <w:sz w:val="20"/>
              </w:rPr>
            </w:pPr>
            <w:r w:rsidRPr="00B544F1">
              <w:rPr>
                <w:b/>
                <w:sz w:val="20"/>
              </w:rPr>
              <w:t>3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790E83" w:rsidRPr="00B544F1" w:rsidRDefault="00790E83" w:rsidP="00A6617C">
            <w:pPr>
              <w:jc w:val="center"/>
              <w:rPr>
                <w:b/>
                <w:sz w:val="20"/>
              </w:rPr>
            </w:pPr>
            <w:r w:rsidRPr="00B544F1">
              <w:rPr>
                <w:b/>
                <w:sz w:val="20"/>
              </w:rPr>
              <w:t>4</w:t>
            </w:r>
          </w:p>
        </w:tc>
      </w:tr>
      <w:tr w:rsidR="00790E83" w:rsidRPr="00B544F1" w:rsidTr="00A6617C">
        <w:trPr>
          <w:cantSplit/>
          <w:trHeight w:val="397"/>
        </w:trPr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:rsidR="00790E83" w:rsidRPr="002564AF" w:rsidRDefault="00790E83" w:rsidP="00A6617C">
            <w:pPr>
              <w:rPr>
                <w:b/>
              </w:rPr>
            </w:pPr>
            <w:r w:rsidRPr="002564AF">
              <w:rPr>
                <w:b/>
              </w:rPr>
              <w:t>C41</w:t>
            </w:r>
          </w:p>
        </w:tc>
        <w:tc>
          <w:tcPr>
            <w:tcW w:w="7003" w:type="dxa"/>
            <w:vAlign w:val="center"/>
          </w:tcPr>
          <w:p w:rsidR="00790E83" w:rsidRPr="00B544F1" w:rsidRDefault="00790E83" w:rsidP="00A6617C">
            <w:r w:rsidRPr="00B544F1">
              <w:t>Vendre</w:t>
            </w:r>
          </w:p>
        </w:tc>
        <w:tc>
          <w:tcPr>
            <w:tcW w:w="584" w:type="dxa"/>
            <w:vAlign w:val="center"/>
          </w:tcPr>
          <w:p w:rsidR="00790E83" w:rsidRPr="00B544F1" w:rsidRDefault="00790E83" w:rsidP="00A6617C"/>
        </w:tc>
        <w:tc>
          <w:tcPr>
            <w:tcW w:w="584" w:type="dxa"/>
            <w:vAlign w:val="center"/>
          </w:tcPr>
          <w:p w:rsidR="00790E83" w:rsidRPr="00B544F1" w:rsidRDefault="00790E83" w:rsidP="00A6617C"/>
        </w:tc>
        <w:tc>
          <w:tcPr>
            <w:tcW w:w="584" w:type="dxa"/>
            <w:vAlign w:val="center"/>
          </w:tcPr>
          <w:p w:rsidR="00790E83" w:rsidRPr="00B544F1" w:rsidRDefault="00790E83" w:rsidP="00A6617C"/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790E83" w:rsidRPr="00B544F1" w:rsidRDefault="00790E83" w:rsidP="00A6617C"/>
        </w:tc>
      </w:tr>
      <w:tr w:rsidR="00790E83" w:rsidRPr="00B544F1" w:rsidTr="00A6617C">
        <w:trPr>
          <w:cantSplit/>
          <w:trHeight w:val="397"/>
        </w:trPr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:rsidR="00790E83" w:rsidRPr="002564AF" w:rsidRDefault="00790E83" w:rsidP="00A6617C">
            <w:pPr>
              <w:rPr>
                <w:b/>
              </w:rPr>
            </w:pPr>
            <w:r w:rsidRPr="002564AF">
              <w:rPr>
                <w:b/>
              </w:rPr>
              <w:t>C42</w:t>
            </w:r>
          </w:p>
        </w:tc>
        <w:tc>
          <w:tcPr>
            <w:tcW w:w="7003" w:type="dxa"/>
            <w:vAlign w:val="center"/>
          </w:tcPr>
          <w:p w:rsidR="00790E83" w:rsidRPr="00B544F1" w:rsidRDefault="00790E83" w:rsidP="00A6617C">
            <w:bookmarkStart w:id="0" w:name="_GoBack"/>
            <w:bookmarkEnd w:id="0"/>
            <w:r w:rsidRPr="00B544F1">
              <w:t>Assurer la qualité de service à la clientèle</w:t>
            </w:r>
          </w:p>
        </w:tc>
        <w:tc>
          <w:tcPr>
            <w:tcW w:w="584" w:type="dxa"/>
            <w:vAlign w:val="center"/>
          </w:tcPr>
          <w:p w:rsidR="00790E83" w:rsidRPr="00B544F1" w:rsidRDefault="00790E83" w:rsidP="00A6617C"/>
        </w:tc>
        <w:tc>
          <w:tcPr>
            <w:tcW w:w="584" w:type="dxa"/>
            <w:vAlign w:val="center"/>
          </w:tcPr>
          <w:p w:rsidR="00790E83" w:rsidRPr="00B544F1" w:rsidRDefault="00790E83" w:rsidP="00A6617C"/>
        </w:tc>
        <w:tc>
          <w:tcPr>
            <w:tcW w:w="584" w:type="dxa"/>
            <w:vAlign w:val="center"/>
          </w:tcPr>
          <w:p w:rsidR="00790E83" w:rsidRPr="00B544F1" w:rsidRDefault="00790E83" w:rsidP="00A6617C"/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790E83" w:rsidRPr="00B544F1" w:rsidRDefault="00790E83" w:rsidP="00A6617C"/>
        </w:tc>
      </w:tr>
      <w:tr w:rsidR="00790E83" w:rsidRPr="00B544F1" w:rsidTr="00A6617C">
        <w:trPr>
          <w:cantSplit/>
          <w:trHeight w:val="397"/>
        </w:trPr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:rsidR="00790E83" w:rsidRPr="002564AF" w:rsidRDefault="00790E83" w:rsidP="00A6617C">
            <w:pPr>
              <w:rPr>
                <w:b/>
              </w:rPr>
            </w:pPr>
            <w:r w:rsidRPr="002564AF">
              <w:rPr>
                <w:b/>
              </w:rPr>
              <w:t>C53</w:t>
            </w:r>
          </w:p>
        </w:tc>
        <w:tc>
          <w:tcPr>
            <w:tcW w:w="7003" w:type="dxa"/>
            <w:vAlign w:val="center"/>
          </w:tcPr>
          <w:p w:rsidR="00790E83" w:rsidRPr="00B544F1" w:rsidRDefault="00790E83" w:rsidP="00A6617C">
            <w:r w:rsidRPr="00B544F1">
              <w:t>Mettre en place un espace commercial attractif et fonctionnel</w:t>
            </w:r>
          </w:p>
        </w:tc>
        <w:tc>
          <w:tcPr>
            <w:tcW w:w="584" w:type="dxa"/>
            <w:vAlign w:val="center"/>
          </w:tcPr>
          <w:p w:rsidR="00790E83" w:rsidRPr="00B544F1" w:rsidRDefault="00790E83" w:rsidP="00A6617C"/>
        </w:tc>
        <w:tc>
          <w:tcPr>
            <w:tcW w:w="584" w:type="dxa"/>
            <w:vAlign w:val="center"/>
          </w:tcPr>
          <w:p w:rsidR="00790E83" w:rsidRPr="00B544F1" w:rsidRDefault="00790E83" w:rsidP="00A6617C"/>
        </w:tc>
        <w:tc>
          <w:tcPr>
            <w:tcW w:w="584" w:type="dxa"/>
            <w:vAlign w:val="center"/>
          </w:tcPr>
          <w:p w:rsidR="00790E83" w:rsidRPr="00B544F1" w:rsidRDefault="00790E83" w:rsidP="00A6617C"/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790E83" w:rsidRPr="00B544F1" w:rsidRDefault="00790E83" w:rsidP="00A6617C"/>
        </w:tc>
      </w:tr>
      <w:tr w:rsidR="00790E83" w:rsidRPr="00B544F1" w:rsidTr="00A6617C">
        <w:trPr>
          <w:cantSplit/>
          <w:trHeight w:val="397"/>
        </w:trPr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:rsidR="00790E83" w:rsidRPr="002564AF" w:rsidRDefault="00790E83" w:rsidP="00A6617C">
            <w:pPr>
              <w:rPr>
                <w:b/>
              </w:rPr>
            </w:pPr>
            <w:r w:rsidRPr="002564AF">
              <w:rPr>
                <w:b/>
              </w:rPr>
              <w:t>C54</w:t>
            </w:r>
          </w:p>
        </w:tc>
        <w:tc>
          <w:tcPr>
            <w:tcW w:w="7003" w:type="dxa"/>
            <w:vAlign w:val="center"/>
          </w:tcPr>
          <w:p w:rsidR="00790E83" w:rsidRPr="00B544F1" w:rsidRDefault="00790E83" w:rsidP="00A6617C">
            <w:r w:rsidRPr="00B544F1">
              <w:t>Dynamiser l’offre de produits et de services</w:t>
            </w:r>
          </w:p>
        </w:tc>
        <w:tc>
          <w:tcPr>
            <w:tcW w:w="584" w:type="dxa"/>
            <w:vAlign w:val="center"/>
          </w:tcPr>
          <w:p w:rsidR="00790E83" w:rsidRPr="00B544F1" w:rsidRDefault="00790E83" w:rsidP="00A6617C"/>
        </w:tc>
        <w:tc>
          <w:tcPr>
            <w:tcW w:w="584" w:type="dxa"/>
            <w:vAlign w:val="center"/>
          </w:tcPr>
          <w:p w:rsidR="00790E83" w:rsidRPr="00B544F1" w:rsidRDefault="00790E83" w:rsidP="00A6617C"/>
        </w:tc>
        <w:tc>
          <w:tcPr>
            <w:tcW w:w="584" w:type="dxa"/>
            <w:vAlign w:val="center"/>
          </w:tcPr>
          <w:p w:rsidR="00790E83" w:rsidRPr="00B544F1" w:rsidRDefault="00790E83" w:rsidP="00A6617C"/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790E83" w:rsidRPr="00B544F1" w:rsidRDefault="00790E83" w:rsidP="00A6617C"/>
        </w:tc>
      </w:tr>
      <w:tr w:rsidR="00790E83" w:rsidRPr="00B544F1" w:rsidTr="00A6617C">
        <w:trPr>
          <w:cantSplit/>
          <w:trHeight w:val="397"/>
        </w:trPr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:rsidR="00790E83" w:rsidRPr="002564AF" w:rsidRDefault="00790E83" w:rsidP="00A6617C">
            <w:pPr>
              <w:rPr>
                <w:b/>
              </w:rPr>
            </w:pPr>
            <w:r w:rsidRPr="002564AF">
              <w:rPr>
                <w:b/>
              </w:rPr>
              <w:t>C6</w:t>
            </w:r>
            <w:r>
              <w:rPr>
                <w:b/>
              </w:rPr>
              <w:t>1</w:t>
            </w:r>
          </w:p>
        </w:tc>
        <w:tc>
          <w:tcPr>
            <w:tcW w:w="7003" w:type="dxa"/>
            <w:vAlign w:val="center"/>
          </w:tcPr>
          <w:p w:rsidR="00790E83" w:rsidRPr="00B544F1" w:rsidRDefault="00790E83" w:rsidP="00A6617C">
            <w:r>
              <w:t>Assurer la veille commerciale</w:t>
            </w:r>
          </w:p>
        </w:tc>
        <w:tc>
          <w:tcPr>
            <w:tcW w:w="584" w:type="dxa"/>
            <w:vAlign w:val="center"/>
          </w:tcPr>
          <w:p w:rsidR="00790E83" w:rsidRPr="00B544F1" w:rsidRDefault="00790E83" w:rsidP="00A6617C"/>
        </w:tc>
        <w:tc>
          <w:tcPr>
            <w:tcW w:w="584" w:type="dxa"/>
            <w:vAlign w:val="center"/>
          </w:tcPr>
          <w:p w:rsidR="00790E83" w:rsidRPr="00B544F1" w:rsidRDefault="00790E83" w:rsidP="00A6617C"/>
        </w:tc>
        <w:tc>
          <w:tcPr>
            <w:tcW w:w="584" w:type="dxa"/>
            <w:vAlign w:val="center"/>
          </w:tcPr>
          <w:p w:rsidR="00790E83" w:rsidRPr="00B544F1" w:rsidRDefault="00790E83" w:rsidP="00A6617C"/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790E83" w:rsidRPr="00B544F1" w:rsidRDefault="00790E83" w:rsidP="00A6617C"/>
        </w:tc>
      </w:tr>
      <w:tr w:rsidR="00790E83" w:rsidRPr="00B544F1" w:rsidTr="00A6617C">
        <w:trPr>
          <w:cantSplit/>
          <w:trHeight w:val="397"/>
        </w:trPr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:rsidR="00790E83" w:rsidRPr="002564AF" w:rsidRDefault="00790E83" w:rsidP="00A6617C">
            <w:pPr>
              <w:rPr>
                <w:b/>
              </w:rPr>
            </w:pPr>
            <w:r>
              <w:rPr>
                <w:b/>
              </w:rPr>
              <w:t>C62</w:t>
            </w:r>
          </w:p>
        </w:tc>
        <w:tc>
          <w:tcPr>
            <w:tcW w:w="7003" w:type="dxa"/>
            <w:vAlign w:val="center"/>
          </w:tcPr>
          <w:p w:rsidR="00790E83" w:rsidRDefault="00790E83" w:rsidP="00A6617C">
            <w:r>
              <w:t>Réaliser et exploiter des études commerciales</w:t>
            </w:r>
          </w:p>
        </w:tc>
        <w:tc>
          <w:tcPr>
            <w:tcW w:w="584" w:type="dxa"/>
            <w:vAlign w:val="center"/>
          </w:tcPr>
          <w:p w:rsidR="00790E83" w:rsidRPr="00B544F1" w:rsidRDefault="00790E83" w:rsidP="00A6617C"/>
        </w:tc>
        <w:tc>
          <w:tcPr>
            <w:tcW w:w="584" w:type="dxa"/>
            <w:vAlign w:val="center"/>
          </w:tcPr>
          <w:p w:rsidR="00790E83" w:rsidRPr="00B544F1" w:rsidRDefault="00790E83" w:rsidP="00A6617C"/>
        </w:tc>
        <w:tc>
          <w:tcPr>
            <w:tcW w:w="584" w:type="dxa"/>
            <w:vAlign w:val="center"/>
          </w:tcPr>
          <w:p w:rsidR="00790E83" w:rsidRPr="00B544F1" w:rsidRDefault="00790E83" w:rsidP="00A6617C"/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790E83" w:rsidRPr="00B544F1" w:rsidRDefault="00790E83" w:rsidP="00A6617C"/>
        </w:tc>
      </w:tr>
      <w:tr w:rsidR="00790E83" w:rsidRPr="00B544F1" w:rsidTr="00A6617C">
        <w:trPr>
          <w:cantSplit/>
          <w:trHeight w:val="397"/>
        </w:trPr>
        <w:tc>
          <w:tcPr>
            <w:tcW w:w="584" w:type="dxa"/>
            <w:tcBorders>
              <w:left w:val="single" w:sz="12" w:space="0" w:color="auto"/>
            </w:tcBorders>
            <w:vAlign w:val="center"/>
          </w:tcPr>
          <w:p w:rsidR="00790E83" w:rsidRDefault="00790E83" w:rsidP="00A6617C">
            <w:pPr>
              <w:rPr>
                <w:b/>
              </w:rPr>
            </w:pPr>
            <w:r>
              <w:rPr>
                <w:b/>
              </w:rPr>
              <w:t>C63</w:t>
            </w:r>
          </w:p>
        </w:tc>
        <w:tc>
          <w:tcPr>
            <w:tcW w:w="7003" w:type="dxa"/>
            <w:vAlign w:val="center"/>
          </w:tcPr>
          <w:p w:rsidR="00790E83" w:rsidRDefault="00790E83" w:rsidP="00A6617C">
            <w:r>
              <w:t>Enrichir et exploiter le système d’information commercial</w:t>
            </w:r>
          </w:p>
        </w:tc>
        <w:tc>
          <w:tcPr>
            <w:tcW w:w="584" w:type="dxa"/>
            <w:vAlign w:val="center"/>
          </w:tcPr>
          <w:p w:rsidR="00790E83" w:rsidRPr="00B544F1" w:rsidRDefault="00790E83" w:rsidP="00A6617C"/>
        </w:tc>
        <w:tc>
          <w:tcPr>
            <w:tcW w:w="584" w:type="dxa"/>
            <w:vAlign w:val="center"/>
          </w:tcPr>
          <w:p w:rsidR="00790E83" w:rsidRPr="00B544F1" w:rsidRDefault="00790E83" w:rsidP="00A6617C"/>
        </w:tc>
        <w:tc>
          <w:tcPr>
            <w:tcW w:w="584" w:type="dxa"/>
            <w:vAlign w:val="center"/>
          </w:tcPr>
          <w:p w:rsidR="00790E83" w:rsidRPr="00B544F1" w:rsidRDefault="00790E83" w:rsidP="00A6617C"/>
        </w:tc>
        <w:tc>
          <w:tcPr>
            <w:tcW w:w="584" w:type="dxa"/>
            <w:tcBorders>
              <w:right w:val="single" w:sz="12" w:space="0" w:color="auto"/>
            </w:tcBorders>
            <w:vAlign w:val="center"/>
          </w:tcPr>
          <w:p w:rsidR="00790E83" w:rsidRPr="00B544F1" w:rsidRDefault="00790E83" w:rsidP="00A6617C"/>
        </w:tc>
      </w:tr>
      <w:tr w:rsidR="00790E83" w:rsidRPr="00B544F1" w:rsidTr="00A6617C">
        <w:trPr>
          <w:cantSplit/>
          <w:trHeight w:val="397"/>
        </w:trPr>
        <w:tc>
          <w:tcPr>
            <w:tcW w:w="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0E83" w:rsidRDefault="00790E83" w:rsidP="00A6617C">
            <w:pPr>
              <w:rPr>
                <w:b/>
              </w:rPr>
            </w:pPr>
            <w:r>
              <w:rPr>
                <w:b/>
              </w:rPr>
              <w:t>C64</w:t>
            </w:r>
          </w:p>
        </w:tc>
        <w:tc>
          <w:tcPr>
            <w:tcW w:w="7003" w:type="dxa"/>
            <w:tcBorders>
              <w:bottom w:val="single" w:sz="12" w:space="0" w:color="auto"/>
            </w:tcBorders>
            <w:vAlign w:val="center"/>
          </w:tcPr>
          <w:p w:rsidR="00790E83" w:rsidRDefault="00790E83" w:rsidP="00A6617C">
            <w:r>
              <w:t>Intégrer les technologies de l’information dans son activité</w:t>
            </w: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790E83" w:rsidRPr="00B544F1" w:rsidRDefault="00790E83" w:rsidP="00A6617C"/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790E83" w:rsidRPr="00B544F1" w:rsidRDefault="00790E83" w:rsidP="00A6617C"/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790E83" w:rsidRPr="00B544F1" w:rsidRDefault="00790E83" w:rsidP="00A6617C"/>
        </w:tc>
        <w:tc>
          <w:tcPr>
            <w:tcW w:w="5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0E83" w:rsidRPr="00B544F1" w:rsidRDefault="00790E83" w:rsidP="00A6617C"/>
        </w:tc>
      </w:tr>
    </w:tbl>
    <w:p w:rsidR="00790E83" w:rsidRDefault="00790E83" w:rsidP="00790E83">
      <w:pPr>
        <w:pStyle w:val="Corpsdetexte"/>
        <w:ind w:right="-7"/>
        <w:rPr>
          <w:rFonts w:ascii="Comic Sans MS" w:hAnsi="Comic Sans MS"/>
          <w:b/>
          <w:i/>
          <w:iCs/>
          <w:sz w:val="20"/>
          <w:szCs w:val="20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90E83" w:rsidTr="00A6617C">
        <w:trPr>
          <w:cantSplit/>
          <w:trHeight w:val="925"/>
        </w:trPr>
        <w:tc>
          <w:tcPr>
            <w:tcW w:w="9923" w:type="dxa"/>
          </w:tcPr>
          <w:p w:rsidR="00790E83" w:rsidRPr="00560542" w:rsidRDefault="00790E83" w:rsidP="00A6617C">
            <w:pPr>
              <w:pStyle w:val="Titre2"/>
              <w:rPr>
                <w:sz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96A7704" wp14:editId="14649D83">
                      <wp:simplePos x="0" y="0"/>
                      <wp:positionH relativeFrom="column">
                        <wp:posOffset>4637405</wp:posOffset>
                      </wp:positionH>
                      <wp:positionV relativeFrom="paragraph">
                        <wp:posOffset>100965</wp:posOffset>
                      </wp:positionV>
                      <wp:extent cx="1448435" cy="691515"/>
                      <wp:effectExtent l="0" t="0" r="18415" b="13335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8435" cy="691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E83" w:rsidRDefault="00790E83" w:rsidP="00790E83">
                                  <w:r>
                                    <w:t>NOTE SUR 20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31" type="#_x0000_t202" style="position:absolute;margin-left:365.15pt;margin-top:7.95pt;width:114.05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" o:allowincell="f">
                      <v:textbox>
                        <w:txbxContent>
                          <w:p w:rsidR="00790E83" w:rsidRDefault="00790E83" w:rsidP="00790E83">
                            <w:r>
                              <w:t>NOTE SUR 20</w:t>
                            </w:r>
                            <w:r>
                              <w:rPr>
                                <w:vertAlign w:val="superscript"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0542">
              <w:rPr>
                <w:sz w:val="20"/>
              </w:rPr>
              <w:t>Commentaires (justification de la note)</w:t>
            </w:r>
          </w:p>
          <w:p w:rsidR="00790E83" w:rsidRDefault="00790E83" w:rsidP="00A6617C">
            <w:pPr>
              <w:rPr>
                <w:sz w:val="20"/>
              </w:rPr>
            </w:pPr>
          </w:p>
          <w:p w:rsidR="00790E83" w:rsidRDefault="00790E83" w:rsidP="00A6617C">
            <w:pPr>
              <w:rPr>
                <w:sz w:val="20"/>
              </w:rPr>
            </w:pPr>
          </w:p>
          <w:p w:rsidR="00790E83" w:rsidRDefault="00790E83" w:rsidP="00A6617C">
            <w:pPr>
              <w:rPr>
                <w:sz w:val="20"/>
              </w:rPr>
            </w:pPr>
          </w:p>
          <w:p w:rsidR="00790E83" w:rsidRDefault="00790E83" w:rsidP="00A6617C">
            <w:pPr>
              <w:rPr>
                <w:sz w:val="20"/>
              </w:rPr>
            </w:pPr>
          </w:p>
          <w:p w:rsidR="00790E83" w:rsidRDefault="00790E83" w:rsidP="00A6617C">
            <w:pPr>
              <w:rPr>
                <w:sz w:val="20"/>
              </w:rPr>
            </w:pPr>
          </w:p>
          <w:p w:rsidR="00790E83" w:rsidRPr="00790E83" w:rsidRDefault="00790E83" w:rsidP="00A6617C">
            <w:pPr>
              <w:pStyle w:val="Paragraphedeliste"/>
              <w:numPr>
                <w:ilvl w:val="0"/>
                <w:numId w:val="1"/>
              </w:numPr>
              <w:jc w:val="right"/>
              <w:rPr>
                <w:sz w:val="20"/>
              </w:rPr>
            </w:pPr>
            <w:r w:rsidRPr="00D72E4E">
              <w:rPr>
                <w:sz w:val="20"/>
              </w:rPr>
              <w:t>note arrondie au demi-point</w:t>
            </w:r>
          </w:p>
          <w:p w:rsidR="00790E83" w:rsidRDefault="00790E83" w:rsidP="00A6617C">
            <w:pPr>
              <w:rPr>
                <w:sz w:val="20"/>
              </w:rPr>
            </w:pPr>
          </w:p>
          <w:p w:rsidR="00790E83" w:rsidRDefault="00790E83" w:rsidP="00A6617C">
            <w:pPr>
              <w:rPr>
                <w:sz w:val="20"/>
              </w:rPr>
            </w:pPr>
          </w:p>
          <w:p w:rsidR="00DA02CD" w:rsidRDefault="00DA02CD" w:rsidP="00A6617C">
            <w:pPr>
              <w:rPr>
                <w:sz w:val="20"/>
              </w:rPr>
            </w:pPr>
          </w:p>
          <w:p w:rsidR="00DA02CD" w:rsidRDefault="00DA02CD" w:rsidP="00A6617C">
            <w:pPr>
              <w:rPr>
                <w:sz w:val="20"/>
              </w:rPr>
            </w:pPr>
          </w:p>
          <w:p w:rsidR="00DA02CD" w:rsidRDefault="00DA02CD" w:rsidP="00A6617C">
            <w:pPr>
              <w:rPr>
                <w:sz w:val="20"/>
              </w:rPr>
            </w:pPr>
          </w:p>
          <w:p w:rsidR="00DA02CD" w:rsidRDefault="00DA02CD" w:rsidP="00A6617C">
            <w:pPr>
              <w:rPr>
                <w:sz w:val="20"/>
              </w:rPr>
            </w:pPr>
          </w:p>
          <w:p w:rsidR="00DA02CD" w:rsidRDefault="00DA02CD" w:rsidP="00A6617C">
            <w:pPr>
              <w:rPr>
                <w:sz w:val="20"/>
              </w:rPr>
            </w:pPr>
          </w:p>
          <w:p w:rsidR="00DA02CD" w:rsidRDefault="00DA02CD" w:rsidP="00A6617C">
            <w:pPr>
              <w:rPr>
                <w:sz w:val="20"/>
              </w:rPr>
            </w:pPr>
          </w:p>
          <w:p w:rsidR="00DA02CD" w:rsidRDefault="00DA02CD" w:rsidP="00A6617C">
            <w:pPr>
              <w:rPr>
                <w:sz w:val="20"/>
              </w:rPr>
            </w:pPr>
          </w:p>
          <w:p w:rsidR="00DA02CD" w:rsidRDefault="00DA02CD" w:rsidP="00A6617C">
            <w:pPr>
              <w:rPr>
                <w:sz w:val="20"/>
              </w:rPr>
            </w:pPr>
          </w:p>
          <w:p w:rsidR="00DA02CD" w:rsidRDefault="00DA02CD" w:rsidP="00A6617C">
            <w:pPr>
              <w:rPr>
                <w:sz w:val="20"/>
              </w:rPr>
            </w:pPr>
          </w:p>
          <w:p w:rsidR="00DA02CD" w:rsidRDefault="00DA02CD" w:rsidP="00A6617C">
            <w:pPr>
              <w:rPr>
                <w:sz w:val="20"/>
              </w:rPr>
            </w:pPr>
          </w:p>
          <w:p w:rsidR="00DA02CD" w:rsidRDefault="00DA02CD" w:rsidP="00A6617C">
            <w:pPr>
              <w:rPr>
                <w:sz w:val="20"/>
              </w:rPr>
            </w:pPr>
          </w:p>
          <w:p w:rsidR="00DA02CD" w:rsidRDefault="00DA02CD" w:rsidP="00A6617C">
            <w:pPr>
              <w:rPr>
                <w:sz w:val="20"/>
              </w:rPr>
            </w:pPr>
          </w:p>
          <w:p w:rsidR="00DA02CD" w:rsidRDefault="00DA02CD" w:rsidP="00A6617C">
            <w:pPr>
              <w:rPr>
                <w:sz w:val="20"/>
              </w:rPr>
            </w:pPr>
          </w:p>
          <w:p w:rsidR="00DA02CD" w:rsidRDefault="00DA02CD" w:rsidP="00A6617C">
            <w:pPr>
              <w:rPr>
                <w:sz w:val="20"/>
              </w:rPr>
            </w:pPr>
          </w:p>
          <w:p w:rsidR="00DA02CD" w:rsidRDefault="00DA02CD" w:rsidP="00A6617C">
            <w:pPr>
              <w:rPr>
                <w:sz w:val="20"/>
              </w:rPr>
            </w:pPr>
          </w:p>
          <w:p w:rsidR="00DA02CD" w:rsidRPr="00F86BBB" w:rsidRDefault="00DA02CD" w:rsidP="00A6617C">
            <w:pPr>
              <w:rPr>
                <w:sz w:val="20"/>
              </w:rPr>
            </w:pPr>
          </w:p>
        </w:tc>
      </w:tr>
    </w:tbl>
    <w:p w:rsidR="001F369B" w:rsidRDefault="001F369B"/>
    <w:sectPr w:rsidR="001F369B" w:rsidSect="00790E8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53607"/>
    <w:multiLevelType w:val="hybridMultilevel"/>
    <w:tmpl w:val="0D689E60"/>
    <w:lvl w:ilvl="0" w:tplc="6E2E4B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83"/>
    <w:rsid w:val="001F369B"/>
    <w:rsid w:val="0028460C"/>
    <w:rsid w:val="002B7802"/>
    <w:rsid w:val="00790E83"/>
    <w:rsid w:val="007A7AE9"/>
    <w:rsid w:val="0085681E"/>
    <w:rsid w:val="00BD64B3"/>
    <w:rsid w:val="00DA02CD"/>
    <w:rsid w:val="00FB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83"/>
    <w:rPr>
      <w:sz w:val="24"/>
      <w:szCs w:val="24"/>
      <w:lang w:eastAsia="fr-FR"/>
    </w:rPr>
  </w:style>
  <w:style w:type="paragraph" w:styleId="Titre1">
    <w:name w:val="heading 1"/>
    <w:aliases w:val="Titre 1modif"/>
    <w:basedOn w:val="Normal"/>
    <w:next w:val="Normal"/>
    <w:link w:val="Titre1Car"/>
    <w:uiPriority w:val="99"/>
    <w:qFormat/>
    <w:rsid w:val="00790E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jc w:val="center"/>
      <w:outlineLvl w:val="0"/>
    </w:pPr>
    <w:rPr>
      <w:b/>
      <w:bCs/>
      <w:sz w:val="28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790E83"/>
    <w:pPr>
      <w:keepNext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rsid w:val="00790E83"/>
    <w:pPr>
      <w:keepNext/>
      <w:jc w:val="right"/>
      <w:outlineLvl w:val="2"/>
    </w:pPr>
    <w:rPr>
      <w:rFonts w:ascii="Comic Sans MS" w:hAnsi="Comic Sans MS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modif Car"/>
    <w:basedOn w:val="Policepardfaut"/>
    <w:link w:val="Titre1"/>
    <w:uiPriority w:val="99"/>
    <w:rsid w:val="00790E83"/>
    <w:rPr>
      <w:b/>
      <w:bCs/>
      <w:sz w:val="28"/>
      <w:shd w:val="clear" w:color="auto" w:fill="F2F2F2" w:themeFill="background1" w:themeFillShade="F2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790E83"/>
    <w:rPr>
      <w:b/>
      <w:bCs/>
      <w:sz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790E83"/>
    <w:rPr>
      <w:rFonts w:ascii="Comic Sans MS" w:hAnsi="Comic Sans MS"/>
      <w:b/>
      <w:bCs/>
      <w:i/>
      <w:iCs/>
      <w:lang w:eastAsia="fr-FR"/>
    </w:rPr>
  </w:style>
  <w:style w:type="paragraph" w:styleId="Corpsdetexte">
    <w:name w:val="Body Text"/>
    <w:basedOn w:val="Normal"/>
    <w:link w:val="CorpsdetexteCar"/>
    <w:uiPriority w:val="99"/>
    <w:rsid w:val="00790E8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rsid w:val="00790E83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790E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E8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790E83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0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83"/>
    <w:rPr>
      <w:sz w:val="24"/>
      <w:szCs w:val="24"/>
      <w:lang w:eastAsia="fr-FR"/>
    </w:rPr>
  </w:style>
  <w:style w:type="paragraph" w:styleId="Titre1">
    <w:name w:val="heading 1"/>
    <w:aliases w:val="Titre 1modif"/>
    <w:basedOn w:val="Normal"/>
    <w:next w:val="Normal"/>
    <w:link w:val="Titre1Car"/>
    <w:uiPriority w:val="99"/>
    <w:qFormat/>
    <w:rsid w:val="00790E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jc w:val="center"/>
      <w:outlineLvl w:val="0"/>
    </w:pPr>
    <w:rPr>
      <w:b/>
      <w:bCs/>
      <w:sz w:val="28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790E83"/>
    <w:pPr>
      <w:keepNext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rsid w:val="00790E83"/>
    <w:pPr>
      <w:keepNext/>
      <w:jc w:val="right"/>
      <w:outlineLvl w:val="2"/>
    </w:pPr>
    <w:rPr>
      <w:rFonts w:ascii="Comic Sans MS" w:hAnsi="Comic Sans MS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modif Car"/>
    <w:basedOn w:val="Policepardfaut"/>
    <w:link w:val="Titre1"/>
    <w:uiPriority w:val="99"/>
    <w:rsid w:val="00790E83"/>
    <w:rPr>
      <w:b/>
      <w:bCs/>
      <w:sz w:val="28"/>
      <w:shd w:val="clear" w:color="auto" w:fill="F2F2F2" w:themeFill="background1" w:themeFillShade="F2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790E83"/>
    <w:rPr>
      <w:b/>
      <w:bCs/>
      <w:sz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790E83"/>
    <w:rPr>
      <w:rFonts w:ascii="Comic Sans MS" w:hAnsi="Comic Sans MS"/>
      <w:b/>
      <w:bCs/>
      <w:i/>
      <w:iCs/>
      <w:lang w:eastAsia="fr-FR"/>
    </w:rPr>
  </w:style>
  <w:style w:type="paragraph" w:styleId="Corpsdetexte">
    <w:name w:val="Body Text"/>
    <w:basedOn w:val="Normal"/>
    <w:link w:val="CorpsdetexteCar"/>
    <w:uiPriority w:val="99"/>
    <w:rsid w:val="00790E8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rsid w:val="00790E83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790E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E83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790E83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0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 Baillet</dc:creator>
  <cp:lastModifiedBy>Virginie Tabuteau</cp:lastModifiedBy>
  <cp:revision>3</cp:revision>
  <dcterms:created xsi:type="dcterms:W3CDTF">2014-02-02T11:49:00Z</dcterms:created>
  <dcterms:modified xsi:type="dcterms:W3CDTF">2014-08-05T09:07:00Z</dcterms:modified>
</cp:coreProperties>
</file>